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C2" w:rsidRDefault="00E403E0" w:rsidP="00864DC2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lang w:val="uk-UA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08.55pt;margin-top:-42.15pt;width:34pt;height:48.35pt;z-index:251662336;visibility:visible;mso-wrap-edited:f;mso-position-horizontal-relative:page">
            <v:imagedata r:id="rId7" o:title=""/>
            <w10:wrap anchorx="page"/>
          </v:shape>
          <o:OLEObject Type="Embed" ProgID="Word.Picture.8" ShapeID="_x0000_s1028" DrawAspect="Content" ObjectID="_1696240947" r:id="rId8"/>
        </w:object>
      </w:r>
    </w:p>
    <w:p w:rsidR="00864DC2" w:rsidRDefault="00864DC2" w:rsidP="00864DC2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ВИКОНАВЧИЙ КОМІТЕТ 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64DC2" w:rsidRDefault="00864DC2" w:rsidP="00864DC2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864DC2" w:rsidRDefault="00864DC2" w:rsidP="00864DC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209C2" w:rsidRDefault="00E64AB4" w:rsidP="007209C2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27.10</w:t>
      </w:r>
      <w:r w:rsidR="007209C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       № </w:t>
      </w:r>
      <w:r w:rsidR="003E2B5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E64AB4" w:rsidRDefault="00E64AB4" w:rsidP="007209C2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E64AB4" w:rsidRPr="00E64AB4" w:rsidRDefault="00E64AB4" w:rsidP="00E64AB4">
      <w:pPr>
        <w:tabs>
          <w:tab w:val="left" w:pos="9639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E64AB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надання згоди на продовження договорів оренди </w:t>
      </w:r>
      <w:r w:rsidRPr="00E64AB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майна Лебединської міської територіальної  громади</w:t>
      </w:r>
    </w:p>
    <w:bookmarkEnd w:id="0"/>
    <w:p w:rsidR="00E64AB4" w:rsidRPr="00E64AB4" w:rsidRDefault="00E64AB4" w:rsidP="00E64AB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64AB4" w:rsidRPr="00E64AB4" w:rsidRDefault="00E64AB4" w:rsidP="00E64AB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підпунктом 1 пункту «а» 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статті 29, частиною першою статті 52, </w:t>
      </w:r>
      <w:r w:rsidRPr="00E64AB4">
        <w:rPr>
          <w:rStyle w:val="rvts46"/>
          <w:rFonts w:ascii="Times New Roman" w:hAnsi="Times New Roman" w:cs="Times New Roman"/>
          <w:sz w:val="28"/>
          <w:szCs w:val="28"/>
          <w:lang w:val="uk-UA"/>
        </w:rPr>
        <w:t xml:space="preserve">частиною шостою статті 59 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Законом України «Про оренду державного та комунального майна», рішенням шістдесят дев’ятої сесії Лебединської міської ради сьомого скликання від 30.09.2020 №1251-МР «Про деякі питання оренди майна територіальної громади міста Лебедина», розглянувши звернення комунального підприємства «Лебединська житлово-експлуатаційна контора виконавчого комітету Лебединської міськ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ради» від 06.10.2021 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>№ 167, відділу культури і туризму виконавчого комітету Лебединської міської ради від 05.10.2021 № 01-18/325,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орендарів, поданих в електронній торговій системі,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Лебединської міської ради  </w:t>
      </w:r>
      <w:r w:rsidRPr="00E64AB4">
        <w:rPr>
          <w:rFonts w:ascii="Times New Roman" w:hAnsi="Times New Roman" w:cs="Times New Roman"/>
          <w:b/>
          <w:sz w:val="28"/>
          <w:szCs w:val="28"/>
          <w:lang w:val="uk-UA"/>
        </w:rPr>
        <w:t>в и р і ш и в:</w:t>
      </w:r>
    </w:p>
    <w:p w:rsidR="00E64AB4" w:rsidRPr="00E64AB4" w:rsidRDefault="00E64AB4" w:rsidP="00E64AB4">
      <w:pPr>
        <w:pStyle w:val="a3"/>
        <w:numPr>
          <w:ilvl w:val="0"/>
          <w:numId w:val="9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комунальному підприємству «Лебединська житлово-експлуатаційна контора виконавчого комітету Лебединської міської ради» на продовження Договору оренди  індивідуально визначеного майна, що належить до комунальної власності № 74-ж від 19.04.2013 з фізичною особою-підприємцем Лукаш Вірою Іванівною, щодо оренди нежитлового приміщення площею 108,5 кв. метрів за адресою: вулиця </w:t>
      </w:r>
      <w:proofErr w:type="spellStart"/>
      <w:r w:rsidRPr="00E64AB4">
        <w:rPr>
          <w:rFonts w:ascii="Times New Roman" w:hAnsi="Times New Roman" w:cs="Times New Roman"/>
          <w:sz w:val="28"/>
          <w:szCs w:val="28"/>
          <w:lang w:val="uk-UA"/>
        </w:rPr>
        <w:t>Кобижча</w:t>
      </w:r>
      <w:proofErr w:type="spellEnd"/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, 141, місто Лебедин </w:t>
      </w:r>
      <w:r w:rsidR="00E56EF8" w:rsidRPr="00E64AB4">
        <w:rPr>
          <w:rFonts w:ascii="Times New Roman" w:hAnsi="Times New Roman" w:cs="Times New Roman"/>
          <w:sz w:val="28"/>
          <w:szCs w:val="28"/>
          <w:lang w:val="uk-UA"/>
        </w:rPr>
        <w:t>строком на 5 років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56EF8"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>за результатами проведення електронного аукціону відповідно до вимог чинного законодавства.</w:t>
      </w:r>
    </w:p>
    <w:p w:rsidR="00E64AB4" w:rsidRPr="00E64AB4" w:rsidRDefault="00E64AB4" w:rsidP="00E64AB4">
      <w:pPr>
        <w:pStyle w:val="a3"/>
        <w:numPr>
          <w:ilvl w:val="0"/>
          <w:numId w:val="9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AB4">
        <w:rPr>
          <w:rFonts w:ascii="Times New Roman" w:hAnsi="Times New Roman" w:cs="Times New Roman"/>
          <w:sz w:val="28"/>
          <w:szCs w:val="28"/>
          <w:lang w:val="uk-UA"/>
        </w:rPr>
        <w:t>Надати згоду відділу культури і туризму виконавчого комітету Лебединської міської ради на продовження Дого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 xml:space="preserve">вору оренди майна Лебединської 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від 05.06.2009 № 5 з фізичною особою-підприємцем Карпенко Тетяною Миколаївною, щодо оренди нежитлового приміщення 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>площею 26,8 кв. метрів за адресою: площа Соборна, 32, місто Лебедин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>, Сумський район, Сумська область</w:t>
      </w:r>
      <w:r w:rsidR="00E56EF8"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 строком на 5 років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проведення електронного аукціону відповідно до вимог чинного законодавства.</w:t>
      </w:r>
    </w:p>
    <w:p w:rsidR="00E64AB4" w:rsidRPr="00E64AB4" w:rsidRDefault="00E64AB4" w:rsidP="00E64AB4">
      <w:pPr>
        <w:pStyle w:val="a3"/>
        <w:numPr>
          <w:ilvl w:val="0"/>
          <w:numId w:val="9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продовження договорів оренди майна Лебединської міської територіальної громади, яке перебуває на обліку у виконавчому 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комітеті Лебединської міської ради, строком на 5 років за результатами електронного аукціону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EF8" w:rsidRPr="00E64AB4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64AB4" w:rsidRPr="00E64AB4" w:rsidRDefault="00E56EF8" w:rsidP="00E64AB4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 від 30.10.1998 з орендним товариством Лебединська районна друкар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щодо оренди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частини нежитлових приміщень за</w:t>
      </w:r>
      <w:r>
        <w:rPr>
          <w:rFonts w:ascii="Times New Roman" w:hAnsi="Times New Roman" w:cs="Times New Roman"/>
          <w:sz w:val="28"/>
          <w:szCs w:val="28"/>
          <w:lang w:val="uk-UA"/>
        </w:rPr>
        <w:t>гальною площею 248,1 кв. метрів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 та складського приміщення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площею 83,55 кв. метрів за адресою: площа Соборна, 29, місто Лебедин</w:t>
      </w:r>
      <w:r>
        <w:rPr>
          <w:rFonts w:ascii="Times New Roman" w:hAnsi="Times New Roman" w:cs="Times New Roman"/>
          <w:sz w:val="28"/>
          <w:szCs w:val="28"/>
          <w:lang w:val="uk-UA"/>
        </w:rPr>
        <w:t>, Сумський район, Сумська область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64AB4" w:rsidRPr="00E64AB4" w:rsidRDefault="00E56EF8" w:rsidP="00E64AB4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від 01.12.2018 № 3 з товариством з обмеженою відповідальністю «ЮМОЛ» щодо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приміщення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площею 20,1 кв. метра на другому поверсі будівлі за адресою: вулиця Героїв Майдану,11, місто Лебедин</w:t>
      </w:r>
      <w:r>
        <w:rPr>
          <w:rFonts w:ascii="Times New Roman" w:hAnsi="Times New Roman" w:cs="Times New Roman"/>
          <w:sz w:val="28"/>
          <w:szCs w:val="28"/>
          <w:lang w:val="uk-UA"/>
        </w:rPr>
        <w:t>,  Сумський район, Сумська область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64AB4" w:rsidRPr="00E64AB4" w:rsidRDefault="00E56EF8" w:rsidP="00E64AB4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від 01.12.2018 № 5 з Лебединською районною профспілковою організацією працівників агропромислового комплексу України щодо оренди  нежитлового приміщення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площею 21.4 кв. метрів на першому поверсі будівлі за адресою: вулиця Героїв Майдану,11, місто Лебедин</w:t>
      </w:r>
      <w:r>
        <w:rPr>
          <w:rFonts w:ascii="Times New Roman" w:hAnsi="Times New Roman" w:cs="Times New Roman"/>
          <w:sz w:val="28"/>
          <w:szCs w:val="28"/>
          <w:lang w:val="uk-UA"/>
        </w:rPr>
        <w:t>, Сумський район, Сумська область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64AB4" w:rsidRPr="00E64AB4" w:rsidRDefault="00E56EF8" w:rsidP="00E64AB4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від 31.12.2014 № 2 з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фізичною особою-підприємцем Костюком Сергі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єм Олександровичем щодо оренди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приміщення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загальною площею 16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,3 кв. метра на другому поверсі будівлі  за адресою: площа Соборна, 29, місто Лебедин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3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Сумський район, Сумська область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64AB4" w:rsidRPr="00E64AB4" w:rsidRDefault="00E56EF8" w:rsidP="00E64AB4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від 01.12.2018 № 7 з фізичною особою-підприємцем Паничевою Вален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тиною Миколаївною щодо оренди нежитлового приміщення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площею 12,7 кв. метрів на першому поверсі будівлі за адресою: вулиця Героїв Майдану,11, місто Лебедин</w:t>
      </w:r>
      <w:r>
        <w:rPr>
          <w:rFonts w:ascii="Times New Roman" w:hAnsi="Times New Roman" w:cs="Times New Roman"/>
          <w:sz w:val="28"/>
          <w:szCs w:val="28"/>
          <w:lang w:val="uk-UA"/>
        </w:rPr>
        <w:t>, Сумський район, Сумська область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64AB4" w:rsidRPr="00E64AB4" w:rsidRDefault="00E56EF8" w:rsidP="00E64AB4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6) від 06.02.2019 № 7/1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з фізичною особою-підприємцем Паничевою Вале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нтиною Миколаївною щодо оренди нежитлового приміщення загальною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площею 46,0 кв. метрів на другому поверсі будівлі за адресою: вулиця Героїв Майдану,11, місто Лебедин</w:t>
      </w:r>
      <w:r>
        <w:rPr>
          <w:rFonts w:ascii="Times New Roman" w:hAnsi="Times New Roman" w:cs="Times New Roman"/>
          <w:sz w:val="28"/>
          <w:szCs w:val="28"/>
          <w:lang w:val="uk-UA"/>
        </w:rPr>
        <w:t>, Сумський район, Сумська область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64AB4" w:rsidRPr="00E64AB4" w:rsidRDefault="00E56EF8" w:rsidP="00E64AB4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7)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від 01.07.2012 № 2 з фізичною особою-підприємцем Дерка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 Ніною Василівною щодо оренди </w:t>
      </w:r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приміщення загальною площею 69,1 кв. метра за адресою: вулиця Новозбудована, б/н, село </w:t>
      </w:r>
      <w:proofErr w:type="spellStart"/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Гринцеве</w:t>
      </w:r>
      <w:proofErr w:type="spellEnd"/>
      <w:r w:rsidR="00E64AB4" w:rsidRPr="00E64AB4">
        <w:rPr>
          <w:rFonts w:ascii="Times New Roman" w:hAnsi="Times New Roman" w:cs="Times New Roman"/>
          <w:sz w:val="28"/>
          <w:szCs w:val="28"/>
          <w:lang w:val="uk-UA"/>
        </w:rPr>
        <w:t>, Сумський район, Сумська область.</w:t>
      </w:r>
    </w:p>
    <w:p w:rsidR="00E64AB4" w:rsidRPr="00E64AB4" w:rsidRDefault="00E64AB4" w:rsidP="00E56EF8">
      <w:pPr>
        <w:pStyle w:val="a3"/>
        <w:numPr>
          <w:ilvl w:val="0"/>
          <w:numId w:val="9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Надати згоду на продовження договорів оренди майна Лебединської міської територіальної громади, яке перебуває на обліку у виконавчому комітеті Лебединської міської ради, строком на 5 років без проведення аукціону з орендною платою 1 гривня в рік </w:t>
      </w:r>
    </w:p>
    <w:p w:rsidR="00E64AB4" w:rsidRPr="00E64AB4" w:rsidRDefault="00E64AB4" w:rsidP="0077595D">
      <w:pPr>
        <w:pStyle w:val="a3"/>
        <w:numPr>
          <w:ilvl w:val="0"/>
          <w:numId w:val="10"/>
        </w:numPr>
        <w:shd w:val="clear" w:color="auto" w:fill="FFFFFF"/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AB4">
        <w:rPr>
          <w:rFonts w:ascii="Times New Roman" w:hAnsi="Times New Roman" w:cs="Times New Roman"/>
          <w:sz w:val="28"/>
          <w:szCs w:val="28"/>
          <w:lang w:val="uk-UA"/>
        </w:rPr>
        <w:t>від 18.12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 xml:space="preserve">.2018 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№ 1042 Г з державною установою «Центр </w:t>
      </w:r>
      <w:proofErr w:type="spellStart"/>
      <w:r w:rsidRPr="00E64AB4">
        <w:rPr>
          <w:rFonts w:ascii="Times New Roman" w:hAnsi="Times New Roman" w:cs="Times New Roman"/>
          <w:sz w:val="28"/>
          <w:szCs w:val="28"/>
          <w:lang w:val="uk-UA"/>
        </w:rPr>
        <w:t>пробації</w:t>
      </w:r>
      <w:proofErr w:type="spellEnd"/>
      <w:r w:rsidRPr="00E64AB4">
        <w:rPr>
          <w:rFonts w:ascii="Times New Roman" w:hAnsi="Times New Roman" w:cs="Times New Roman"/>
          <w:sz w:val="28"/>
          <w:szCs w:val="28"/>
          <w:lang w:val="uk-UA"/>
        </w:rPr>
        <w:t>» щодо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 xml:space="preserve"> оренди нежитлового приміщення загальною 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>площею 36,7 кв. метрів за адресою: вулиця Героїв Майдану,11, місто Лебедин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>, Сумський район, Сумська область;</w:t>
      </w:r>
    </w:p>
    <w:p w:rsidR="00E64AB4" w:rsidRPr="00E64AB4" w:rsidRDefault="00E64AB4" w:rsidP="0077595D">
      <w:pPr>
        <w:pStyle w:val="a3"/>
        <w:numPr>
          <w:ilvl w:val="0"/>
          <w:numId w:val="10"/>
        </w:numPr>
        <w:shd w:val="clear" w:color="auto" w:fill="FFFFFF"/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від 01.12.2018 № 1 з Головним управлінням </w:t>
      </w:r>
      <w:proofErr w:type="spellStart"/>
      <w:r w:rsidRPr="00E64AB4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 в Сумській області щодо ор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 xml:space="preserve">енди 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нежитлового приміщення 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>площею 24,5 кв. метрів на другому поверсі будівлі за адресою: вулиця Героїв Майдану,11, місто Лебедин</w:t>
      </w:r>
      <w:r w:rsidR="007759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 xml:space="preserve"> Сумський район, Сумська область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64AB4" w:rsidRPr="00E64AB4" w:rsidRDefault="00E64AB4" w:rsidP="0077595D">
      <w:pPr>
        <w:pStyle w:val="a3"/>
        <w:numPr>
          <w:ilvl w:val="0"/>
          <w:numId w:val="10"/>
        </w:numPr>
        <w:shd w:val="clear" w:color="auto" w:fill="FFFFFF"/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</w:pPr>
      <w:r w:rsidRPr="00E64A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 04.01.2011 № 5 з </w:t>
      </w:r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комунальним некомерційним підприємством «Лебединська лікарня імені лікаря </w:t>
      </w:r>
      <w:proofErr w:type="spellStart"/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К.О.Зільберника</w:t>
      </w:r>
      <w:proofErr w:type="spellEnd"/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» Лебединської міської ради щодо оренди будівлі </w:t>
      </w:r>
      <w:proofErr w:type="spellStart"/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Будильської</w:t>
      </w:r>
      <w:proofErr w:type="spellEnd"/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амбулаторії загаль</w:t>
      </w:r>
      <w:r w:rsidR="0077595D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ної практики-сімейної медицини </w:t>
      </w:r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загальною площею 476,6 кв. метрів за адресою вулиця Миру, 34, село </w:t>
      </w:r>
      <w:proofErr w:type="spellStart"/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Будилка</w:t>
      </w:r>
      <w:proofErr w:type="spellEnd"/>
      <w:r w:rsidR="0077595D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 xml:space="preserve"> Сумський район, Сумська область</w:t>
      </w:r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E64AB4" w:rsidRPr="00E64AB4" w:rsidRDefault="00E64AB4" w:rsidP="0077595D">
      <w:pPr>
        <w:pStyle w:val="a3"/>
        <w:numPr>
          <w:ilvl w:val="0"/>
          <w:numId w:val="10"/>
        </w:numPr>
        <w:shd w:val="clear" w:color="auto" w:fill="FFFFFF"/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від 07.11.2019 № 50 </w:t>
      </w:r>
      <w:r w:rsidRPr="00E64AB4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комунальним некомерційним підприємством «Лебединська лікарня імені лікаря </w:t>
      </w:r>
      <w:proofErr w:type="spellStart"/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К.О.Зільберника</w:t>
      </w:r>
      <w:proofErr w:type="spellEnd"/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» Лебеди</w:t>
      </w:r>
      <w:r w:rsidR="0077595D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нської міської ради щодо оренди</w:t>
      </w:r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частини приміщення загальною площею 66 кв. метрів, </w:t>
      </w:r>
      <w:proofErr w:type="spellStart"/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теплогенераторн</w:t>
      </w:r>
      <w:r w:rsidR="0077595D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ої</w:t>
      </w:r>
      <w:proofErr w:type="spellEnd"/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 та гаражу </w:t>
      </w:r>
      <w:r w:rsidR="0077595D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загальною </w:t>
      </w:r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 xml:space="preserve">площею 56 </w:t>
      </w:r>
      <w:proofErr w:type="spellStart"/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кв.метрів</w:t>
      </w:r>
      <w:proofErr w:type="spellEnd"/>
      <w:r w:rsidRPr="00E64AB4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, які розташовані за адресою: вулиця Грунська,2, село Василівка</w:t>
      </w:r>
      <w:r w:rsidR="0077595D">
        <w:rPr>
          <w:rStyle w:val="3"/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E56EF8">
        <w:rPr>
          <w:rFonts w:ascii="Times New Roman" w:hAnsi="Times New Roman" w:cs="Times New Roman"/>
          <w:sz w:val="28"/>
          <w:szCs w:val="28"/>
          <w:lang w:val="uk-UA"/>
        </w:rPr>
        <w:t xml:space="preserve"> Сумський район, Сумська область</w:t>
      </w:r>
      <w:r w:rsidR="007759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4AB4" w:rsidRDefault="00E64AB4" w:rsidP="0077595D">
      <w:pPr>
        <w:pStyle w:val="a4"/>
        <w:numPr>
          <w:ilvl w:val="0"/>
          <w:numId w:val="9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E64AB4">
        <w:rPr>
          <w:sz w:val="28"/>
          <w:szCs w:val="28"/>
        </w:rPr>
        <w:t xml:space="preserve">Контроль за </w:t>
      </w:r>
      <w:r w:rsidRPr="00E64AB4">
        <w:rPr>
          <w:sz w:val="28"/>
          <w:szCs w:val="28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 w:rsidRPr="00E64AB4">
        <w:rPr>
          <w:sz w:val="28"/>
          <w:szCs w:val="28"/>
          <w:lang w:val="uk-UA"/>
        </w:rPr>
        <w:t>Зікєєву</w:t>
      </w:r>
      <w:proofErr w:type="spellEnd"/>
      <w:r w:rsidRPr="00E64AB4">
        <w:rPr>
          <w:sz w:val="28"/>
          <w:szCs w:val="28"/>
          <w:lang w:val="uk-UA"/>
        </w:rPr>
        <w:t xml:space="preserve"> О.В.</w:t>
      </w:r>
    </w:p>
    <w:p w:rsidR="0077595D" w:rsidRPr="00E64AB4" w:rsidRDefault="0077595D" w:rsidP="0077595D">
      <w:pPr>
        <w:pStyle w:val="a4"/>
        <w:tabs>
          <w:tab w:val="left" w:pos="851"/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:rsidR="00E64AB4" w:rsidRPr="00E64AB4" w:rsidRDefault="00E64AB4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eastAsia="uk-UA"/>
        </w:rPr>
      </w:pPr>
    </w:p>
    <w:p w:rsidR="00E64AB4" w:rsidRPr="00E64AB4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                     </w:t>
      </w:r>
      <w:r w:rsidR="00E64AB4" w:rsidRPr="00E64AB4"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  <w:t>Олександр БАКЛИКОВ</w:t>
      </w:r>
    </w:p>
    <w:p w:rsidR="00E64AB4" w:rsidRPr="00E64AB4" w:rsidRDefault="00E64AB4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E64AB4" w:rsidRPr="00E64AB4" w:rsidRDefault="00E64AB4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4AB4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Керуючий справами</w:t>
      </w:r>
    </w:p>
    <w:p w:rsidR="00E64AB4" w:rsidRDefault="00E64AB4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64AB4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виконавчого комітету</w:t>
      </w:r>
      <w:r w:rsidRPr="00E64AB4"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Сергій ПОДОЛЬКО</w:t>
      </w: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77595D" w:rsidRDefault="0077595D" w:rsidP="00E64AB4">
      <w:pPr>
        <w:pStyle w:val="30"/>
        <w:shd w:val="clear" w:color="auto" w:fill="auto"/>
        <w:tabs>
          <w:tab w:val="left" w:pos="6521"/>
          <w:tab w:val="left" w:pos="7088"/>
        </w:tabs>
        <w:spacing w:before="0" w:line="240" w:lineRule="auto"/>
        <w:ind w:left="20" w:right="20" w:hanging="20"/>
        <w:rPr>
          <w:rStyle w:val="3"/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sectPr w:rsidR="0077595D" w:rsidSect="0073641A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B33" w:rsidRDefault="004C1B33" w:rsidP="00397EF3">
      <w:pPr>
        <w:spacing w:after="0" w:line="240" w:lineRule="auto"/>
      </w:pPr>
      <w:r>
        <w:separator/>
      </w:r>
    </w:p>
  </w:endnote>
  <w:endnote w:type="continuationSeparator" w:id="0">
    <w:p w:rsidR="004C1B33" w:rsidRDefault="004C1B33" w:rsidP="00397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B33" w:rsidRDefault="004C1B33" w:rsidP="00397EF3">
      <w:pPr>
        <w:spacing w:after="0" w:line="240" w:lineRule="auto"/>
      </w:pPr>
      <w:r>
        <w:separator/>
      </w:r>
    </w:p>
  </w:footnote>
  <w:footnote w:type="continuationSeparator" w:id="0">
    <w:p w:rsidR="004C1B33" w:rsidRDefault="004C1B33" w:rsidP="00397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7EF3" w:rsidRDefault="00397E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F3755"/>
    <w:multiLevelType w:val="hybridMultilevel"/>
    <w:tmpl w:val="B0C039D6"/>
    <w:lvl w:ilvl="0" w:tplc="6100A5F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15F04519"/>
    <w:multiLevelType w:val="hybridMultilevel"/>
    <w:tmpl w:val="6A221482"/>
    <w:lvl w:ilvl="0" w:tplc="5A781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</w:lvl>
  </w:abstractNum>
  <w:abstractNum w:abstractNumId="3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D3131"/>
    <w:multiLevelType w:val="hybridMultilevel"/>
    <w:tmpl w:val="B0C039D6"/>
    <w:lvl w:ilvl="0" w:tplc="6100A5F2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054BC"/>
    <w:multiLevelType w:val="hybridMultilevel"/>
    <w:tmpl w:val="A106EB7A"/>
    <w:lvl w:ilvl="0" w:tplc="D2CC5F7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79D23A7E"/>
    <w:multiLevelType w:val="hybridMultilevel"/>
    <w:tmpl w:val="DF50B7C8"/>
    <w:lvl w:ilvl="0" w:tplc="65109B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E265807"/>
    <w:multiLevelType w:val="hybridMultilevel"/>
    <w:tmpl w:val="842AAA26"/>
    <w:lvl w:ilvl="0" w:tplc="50F666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BB"/>
    <w:rsid w:val="0000328F"/>
    <w:rsid w:val="0001305A"/>
    <w:rsid w:val="000763DE"/>
    <w:rsid w:val="00083100"/>
    <w:rsid w:val="000C47A1"/>
    <w:rsid w:val="000D42F6"/>
    <w:rsid w:val="000F4C3B"/>
    <w:rsid w:val="001261CD"/>
    <w:rsid w:val="001347BB"/>
    <w:rsid w:val="00136E5A"/>
    <w:rsid w:val="0014748A"/>
    <w:rsid w:val="00166B8E"/>
    <w:rsid w:val="00171AA9"/>
    <w:rsid w:val="00175B11"/>
    <w:rsid w:val="00192F3B"/>
    <w:rsid w:val="001A02FB"/>
    <w:rsid w:val="001B51FB"/>
    <w:rsid w:val="001C3941"/>
    <w:rsid w:val="001F5623"/>
    <w:rsid w:val="002024E1"/>
    <w:rsid w:val="00203A6C"/>
    <w:rsid w:val="002161FC"/>
    <w:rsid w:val="002229C5"/>
    <w:rsid w:val="002472CF"/>
    <w:rsid w:val="00265841"/>
    <w:rsid w:val="00271E7E"/>
    <w:rsid w:val="00283DEE"/>
    <w:rsid w:val="002F7FF6"/>
    <w:rsid w:val="00303B81"/>
    <w:rsid w:val="00313A18"/>
    <w:rsid w:val="00345B52"/>
    <w:rsid w:val="00397EF3"/>
    <w:rsid w:val="003B67AA"/>
    <w:rsid w:val="003E0D67"/>
    <w:rsid w:val="003E2B59"/>
    <w:rsid w:val="003E79B3"/>
    <w:rsid w:val="004045FC"/>
    <w:rsid w:val="0042578E"/>
    <w:rsid w:val="00431ADF"/>
    <w:rsid w:val="004634F1"/>
    <w:rsid w:val="004651A6"/>
    <w:rsid w:val="00496822"/>
    <w:rsid w:val="004A2E44"/>
    <w:rsid w:val="004C1B33"/>
    <w:rsid w:val="004C75DD"/>
    <w:rsid w:val="004D0506"/>
    <w:rsid w:val="004E1A34"/>
    <w:rsid w:val="00502A71"/>
    <w:rsid w:val="00536BA3"/>
    <w:rsid w:val="00550133"/>
    <w:rsid w:val="00565F3C"/>
    <w:rsid w:val="00572204"/>
    <w:rsid w:val="00572FBC"/>
    <w:rsid w:val="005813BB"/>
    <w:rsid w:val="005A6888"/>
    <w:rsid w:val="005A6A32"/>
    <w:rsid w:val="005F0A89"/>
    <w:rsid w:val="00622EC7"/>
    <w:rsid w:val="0065448B"/>
    <w:rsid w:val="006730F2"/>
    <w:rsid w:val="00683EEE"/>
    <w:rsid w:val="00693808"/>
    <w:rsid w:val="006C2999"/>
    <w:rsid w:val="006D3808"/>
    <w:rsid w:val="006E6BEA"/>
    <w:rsid w:val="007209C2"/>
    <w:rsid w:val="00720DE4"/>
    <w:rsid w:val="00730C5B"/>
    <w:rsid w:val="0073641A"/>
    <w:rsid w:val="00743163"/>
    <w:rsid w:val="00745DB5"/>
    <w:rsid w:val="0076408E"/>
    <w:rsid w:val="00773AF2"/>
    <w:rsid w:val="0077595D"/>
    <w:rsid w:val="00791039"/>
    <w:rsid w:val="00791687"/>
    <w:rsid w:val="007C6E90"/>
    <w:rsid w:val="00845C0F"/>
    <w:rsid w:val="00864DC2"/>
    <w:rsid w:val="0087480F"/>
    <w:rsid w:val="0088619E"/>
    <w:rsid w:val="008A0845"/>
    <w:rsid w:val="008C20A3"/>
    <w:rsid w:val="008D29B8"/>
    <w:rsid w:val="0092623C"/>
    <w:rsid w:val="00930D16"/>
    <w:rsid w:val="0094593D"/>
    <w:rsid w:val="0096782A"/>
    <w:rsid w:val="00974AB1"/>
    <w:rsid w:val="00986BFB"/>
    <w:rsid w:val="00997FFA"/>
    <w:rsid w:val="009B32BB"/>
    <w:rsid w:val="009C168E"/>
    <w:rsid w:val="009E5602"/>
    <w:rsid w:val="00A56E95"/>
    <w:rsid w:val="00A83382"/>
    <w:rsid w:val="00A85380"/>
    <w:rsid w:val="00AA277A"/>
    <w:rsid w:val="00AA61E5"/>
    <w:rsid w:val="00B17EBC"/>
    <w:rsid w:val="00B20658"/>
    <w:rsid w:val="00B276BA"/>
    <w:rsid w:val="00B34CF7"/>
    <w:rsid w:val="00B51A76"/>
    <w:rsid w:val="00B54558"/>
    <w:rsid w:val="00B56CB7"/>
    <w:rsid w:val="00B76590"/>
    <w:rsid w:val="00BD6826"/>
    <w:rsid w:val="00BE4B6C"/>
    <w:rsid w:val="00BF5421"/>
    <w:rsid w:val="00C06963"/>
    <w:rsid w:val="00C07751"/>
    <w:rsid w:val="00C4403E"/>
    <w:rsid w:val="00C558B6"/>
    <w:rsid w:val="00C75BD4"/>
    <w:rsid w:val="00C91353"/>
    <w:rsid w:val="00CA002C"/>
    <w:rsid w:val="00CB551E"/>
    <w:rsid w:val="00CD1C16"/>
    <w:rsid w:val="00D06F98"/>
    <w:rsid w:val="00D34B9D"/>
    <w:rsid w:val="00D41F97"/>
    <w:rsid w:val="00D5332C"/>
    <w:rsid w:val="00D90A89"/>
    <w:rsid w:val="00DA10A1"/>
    <w:rsid w:val="00DA5F02"/>
    <w:rsid w:val="00DC2CB7"/>
    <w:rsid w:val="00DD3B44"/>
    <w:rsid w:val="00DF6884"/>
    <w:rsid w:val="00E16F68"/>
    <w:rsid w:val="00E403E0"/>
    <w:rsid w:val="00E47AE1"/>
    <w:rsid w:val="00E56EF8"/>
    <w:rsid w:val="00E64AB4"/>
    <w:rsid w:val="00E805F9"/>
    <w:rsid w:val="00E9261E"/>
    <w:rsid w:val="00EB4476"/>
    <w:rsid w:val="00F06FD2"/>
    <w:rsid w:val="00F13B2F"/>
    <w:rsid w:val="00F16523"/>
    <w:rsid w:val="00F3046F"/>
    <w:rsid w:val="00F92BC7"/>
    <w:rsid w:val="00FB3849"/>
    <w:rsid w:val="00FE7B6C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6A1BC7A"/>
  <w15:docId w15:val="{962537C4-E1F9-41E6-A3EB-636041C9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uiPriority w:val="99"/>
    <w:rsid w:val="009B32B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character" w:customStyle="1" w:styleId="rvts46">
    <w:name w:val="rvts46"/>
    <w:uiPriority w:val="99"/>
    <w:rsid w:val="00D06F98"/>
  </w:style>
  <w:style w:type="paragraph" w:styleId="a3">
    <w:name w:val="List Paragraph"/>
    <w:basedOn w:val="a"/>
    <w:uiPriority w:val="34"/>
    <w:qFormat/>
    <w:rsid w:val="00D06F98"/>
    <w:pPr>
      <w:ind w:left="720"/>
      <w:contextualSpacing/>
    </w:pPr>
  </w:style>
  <w:style w:type="character" w:customStyle="1" w:styleId="3">
    <w:name w:val="Основной текст (3)_"/>
    <w:link w:val="30"/>
    <w:locked/>
    <w:rsid w:val="00D06F98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6F98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customStyle="1" w:styleId="31">
    <w:name w:val="Основной текст (3)1"/>
    <w:basedOn w:val="a"/>
    <w:uiPriority w:val="99"/>
    <w:rsid w:val="006E6BEA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paragraph" w:styleId="a4">
    <w:name w:val="Normal (Web)"/>
    <w:basedOn w:val="a"/>
    <w:uiPriority w:val="99"/>
    <w:unhideWhenUsed/>
    <w:rsid w:val="00D34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9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EF3"/>
  </w:style>
  <w:style w:type="paragraph" w:styleId="a7">
    <w:name w:val="footer"/>
    <w:basedOn w:val="a"/>
    <w:link w:val="a8"/>
    <w:uiPriority w:val="99"/>
    <w:unhideWhenUsed/>
    <w:rsid w:val="0039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</cp:revision>
  <cp:lastPrinted>2021-10-20T10:03:00Z</cp:lastPrinted>
  <dcterms:created xsi:type="dcterms:W3CDTF">2021-10-20T10:16:00Z</dcterms:created>
  <dcterms:modified xsi:type="dcterms:W3CDTF">2021-10-20T10:16:00Z</dcterms:modified>
</cp:coreProperties>
</file>